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6F58D" w14:textId="77777777" w:rsidR="0030350C" w:rsidRDefault="0030350C">
      <w:pPr>
        <w:rPr>
          <w:noProof/>
          <w:lang w:val="en-US"/>
        </w:rPr>
      </w:pPr>
    </w:p>
    <w:p w14:paraId="43272306" w14:textId="77777777" w:rsidR="00A546F1" w:rsidRDefault="005F6393">
      <w:pPr>
        <w:rPr>
          <w:lang w:val="en-US"/>
        </w:rPr>
      </w:pPr>
      <w:r>
        <w:rPr>
          <w:noProof/>
        </w:rPr>
        <w:drawing>
          <wp:inline distT="0" distB="0" distL="0" distR="0" wp14:anchorId="665B79E6" wp14:editId="5E606A82">
            <wp:extent cx="6365875" cy="797357"/>
            <wp:effectExtent l="0" t="0" r="0" b="3175"/>
            <wp:docPr id="1976885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1485" cy="800565"/>
                    </a:xfrm>
                    <a:prstGeom prst="rect">
                      <a:avLst/>
                    </a:prstGeom>
                    <a:noFill/>
                    <a:ln>
                      <a:noFill/>
                    </a:ln>
                  </pic:spPr>
                </pic:pic>
              </a:graphicData>
            </a:graphic>
          </wp:inline>
        </w:drawing>
      </w:r>
    </w:p>
    <w:p w14:paraId="4F77804F"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36823C74"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3D55FB3E" w14:textId="77777777" w:rsidR="00A546F1" w:rsidRPr="00575C97" w:rsidRDefault="005F6393"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33E2E407" wp14:editId="2252C27A">
                <wp:simplePos x="0" y="0"/>
                <wp:positionH relativeFrom="margin">
                  <wp:align>right</wp:align>
                </wp:positionH>
                <wp:positionV relativeFrom="paragraph">
                  <wp:posOffset>64338</wp:posOffset>
                </wp:positionV>
                <wp:extent cx="6341440" cy="7315"/>
                <wp:effectExtent l="0" t="0" r="21590" b="31115"/>
                <wp:wrapNone/>
                <wp:docPr id="747357309" name="Straight Connector 1"/>
                <wp:cNvGraphicFramePr/>
                <a:graphic xmlns:a="http://schemas.openxmlformats.org/drawingml/2006/main">
                  <a:graphicData uri="http://schemas.microsoft.com/office/word/2010/wordprocessingShape">
                    <wps:wsp>
                      <wps:cNvCnPr/>
                      <wps:spPr>
                        <a:xfrm>
                          <a:off x="0" y="0"/>
                          <a:ext cx="6341440"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4557B"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8.15pt,5.05pt" to="9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" strokecolor="#4472c4 [3204]" strokeweight=".5pt">
                <v:stroke joinstyle="miter"/>
                <w10:wrap anchorx="margin"/>
              </v:line>
            </w:pict>
          </mc:Fallback>
        </mc:AlternateContent>
      </w:r>
    </w:p>
    <w:p w14:paraId="26944FD8"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22C7CE8A"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664B3908"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6ED7CAE2"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678F3E47"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7D55257F" w14:textId="77777777" w:rsidR="00A546F1" w:rsidRDefault="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5BFB854E" wp14:editId="5B35EA02">
                <wp:simplePos x="0" y="0"/>
                <wp:positionH relativeFrom="margin">
                  <wp:posOffset>-1270</wp:posOffset>
                </wp:positionH>
                <wp:positionV relativeFrom="paragraph">
                  <wp:posOffset>103200</wp:posOffset>
                </wp:positionV>
                <wp:extent cx="6327648" cy="14630"/>
                <wp:effectExtent l="0" t="0" r="35560" b="23495"/>
                <wp:wrapNone/>
                <wp:docPr id="1647449681"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61CE2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8.15pt" to="498.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" strokecolor="#4472c4" strokeweight=".5pt">
                <v:stroke joinstyle="miter"/>
                <w10:wrap anchorx="margin"/>
              </v:line>
            </w:pict>
          </mc:Fallback>
        </mc:AlternateContent>
      </w:r>
    </w:p>
    <w:p w14:paraId="468C7511"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1573F7CD"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1CF63929" w14:textId="77777777" w:rsidR="00E224F9" w:rsidRPr="00575C97" w:rsidRDefault="00E224F9" w:rsidP="00E224F9">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Abstract in Article Language</w:t>
      </w:r>
    </w:p>
    <w:p w14:paraId="2CFB8A86" w14:textId="77777777" w:rsidR="00E224F9" w:rsidRPr="005822DA" w:rsidRDefault="00E224F9" w:rsidP="00E224F9">
      <w:pPr>
        <w:jc w:val="both"/>
        <w:rPr>
          <w:rFonts w:ascii="Times New Roman" w:hAnsi="Times New Roman" w:cs="Times New Roman"/>
          <w:sz w:val="20"/>
          <w:szCs w:val="20"/>
        </w:rPr>
      </w:pPr>
      <w:r w:rsidRPr="005822DA">
        <w:rPr>
          <w:rFonts w:ascii="Times New Roman" w:hAnsi="Times New Roman" w:cs="Times New Roman"/>
          <w:sz w:val="20"/>
          <w:szCs w:val="20"/>
          <w:shd w:val="clear" w:color="auto" w:fill="FFFFFF"/>
        </w:rPr>
        <w:t>An original research article offers a detailed report of the techniques and methods used to conduct original research and their results. The results obtained are often through analytical and experimental studies with defined research questions and hypotheses. The findings of the study are mentioned in the discussion section with implications whether the findings have proved or disproved the hypothesis. These types of articles in journals may also contain survey/interview responses or detailed observations in place of wet-lab experiments. This type of journal article will have the basic IMRAD structure – Introduction, Methods, and Results and Discussion. Original research articles undergo a peer-reviewed process to ensure their quality before it is published.</w:t>
      </w:r>
    </w:p>
    <w:p w14:paraId="48FE0C19" w14:textId="77777777" w:rsidR="00E224F9" w:rsidRDefault="005F639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3E5F456A" wp14:editId="67F6C28E">
                <wp:simplePos x="0" y="0"/>
                <wp:positionH relativeFrom="margin">
                  <wp:posOffset>0</wp:posOffset>
                </wp:positionH>
                <wp:positionV relativeFrom="paragraph">
                  <wp:posOffset>0</wp:posOffset>
                </wp:positionV>
                <wp:extent cx="6327648" cy="14630"/>
                <wp:effectExtent l="0" t="0" r="35560" b="23495"/>
                <wp:wrapNone/>
                <wp:docPr id="649094264"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EFA9BF"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" strokecolor="#4472c4" strokeweight=".5pt">
                <v:stroke joinstyle="miter"/>
                <w10:wrap anchorx="margin"/>
              </v:line>
            </w:pict>
          </mc:Fallback>
        </mc:AlternateContent>
      </w:r>
    </w:p>
    <w:p w14:paraId="5522F79E"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39824EC0" w14:textId="77777777" w:rsidR="005F6393" w:rsidRPr="005F6393" w:rsidRDefault="005F6393" w:rsidP="005F6393">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0092B3A2" wp14:editId="1701EC80">
                <wp:simplePos x="0" y="0"/>
                <wp:positionH relativeFrom="margin">
                  <wp:posOffset>0</wp:posOffset>
                </wp:positionH>
                <wp:positionV relativeFrom="paragraph">
                  <wp:posOffset>153365</wp:posOffset>
                </wp:positionV>
                <wp:extent cx="6327648" cy="14630"/>
                <wp:effectExtent l="0" t="0" r="35560" b="23495"/>
                <wp:wrapNone/>
                <wp:docPr id="355756856" name="Straight Connector 1"/>
                <wp:cNvGraphicFramePr/>
                <a:graphic xmlns:a="http://schemas.openxmlformats.org/drawingml/2006/main">
                  <a:graphicData uri="http://schemas.microsoft.com/office/word/2010/wordprocessingShape">
                    <wps:wsp>
                      <wps:cNvCnPr/>
                      <wps:spPr>
                        <a:xfrm flipV="1">
                          <a:off x="0" y="0"/>
                          <a:ext cx="6327648" cy="1463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62BCC0"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1pt" to="49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" strokecolor="#4472c4" strokeweight=".5pt">
                <v:stroke joinstyle="miter"/>
                <w10:wrap anchorx="margin"/>
              </v:line>
            </w:pict>
          </mc:Fallback>
        </mc:AlternateContent>
      </w:r>
    </w:p>
    <w:p w14:paraId="5713FA3C" w14:textId="77777777" w:rsidR="00A05D9C" w:rsidRDefault="00A05D9C"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05D9C" w:rsidSect="005F6393">
          <w:footerReference w:type="default" r:id="rId8"/>
          <w:type w:val="nextColumn"/>
          <w:pgSz w:w="11907" w:h="16840" w:code="9"/>
          <w:pgMar w:top="544" w:right="992" w:bottom="1440" w:left="890" w:header="283" w:footer="680" w:gutter="0"/>
          <w:cols w:space="708"/>
          <w:docGrid w:linePitch="360"/>
        </w:sectPr>
      </w:pPr>
    </w:p>
    <w:p w14:paraId="3473AB83" w14:textId="77777777" w:rsidR="006A5314" w:rsidRPr="005F6393" w:rsidRDefault="006A5314" w:rsidP="005F6393">
      <w:pPr>
        <w:pStyle w:val="ListParagraph"/>
        <w:keepNext/>
        <w:keepLines/>
        <w:numPr>
          <w:ilvl w:val="0"/>
          <w:numId w:val="6"/>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t>Introduction (</w:t>
      </w:r>
      <w:r w:rsidRPr="005F6393">
        <w:rPr>
          <w:rFonts w:ascii="Times New Roman" w:eastAsia="MS Mincho" w:hAnsi="Times New Roman" w:cs="Times New Roman"/>
          <w:b/>
          <w:bCs/>
          <w:i/>
          <w:smallCaps/>
          <w:noProof/>
          <w:kern w:val="0"/>
          <w:sz w:val="24"/>
          <w:szCs w:val="24"/>
          <w:lang w:val="en-US"/>
          <w14:ligatures w14:val="none"/>
        </w:rPr>
        <w:t>Heading 1</w:t>
      </w:r>
      <w:r w:rsidRPr="005F6393">
        <w:rPr>
          <w:rFonts w:ascii="Times New Roman" w:eastAsia="SimSun" w:hAnsi="Times New Roman" w:cs="Times New Roman"/>
          <w:b/>
          <w:bCs/>
          <w:smallCaps/>
          <w:noProof/>
          <w:kern w:val="0"/>
          <w:sz w:val="24"/>
          <w:szCs w:val="24"/>
          <w:lang w:val="en-US"/>
          <w14:ligatures w14:val="none"/>
        </w:rPr>
        <w:t>)</w:t>
      </w:r>
      <w:r w:rsidRPr="005F6393">
        <w:rPr>
          <w:rFonts w:ascii="Times New Roman" w:eastAsia="SimSun" w:hAnsi="Times New Roman" w:cs="Times New Roman"/>
          <w:i/>
          <w:iCs/>
          <w:smallCaps/>
          <w:noProof/>
          <w:kern w:val="0"/>
          <w:sz w:val="20"/>
          <w:szCs w:val="20"/>
          <w:lang w:val="en-US"/>
          <w14:ligatures w14:val="none"/>
        </w:rPr>
        <w:t xml:space="preserve"> </w:t>
      </w:r>
    </w:p>
    <w:p w14:paraId="548780A7"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6D5F6C1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00C3B8DB"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6F976A12"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 xml:space="preserve">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w:t>
      </w:r>
      <w:r w:rsidRPr="006A5314">
        <w:rPr>
          <w:rFonts w:ascii="Times New Roman" w:eastAsia="Georgia" w:hAnsi="Times New Roman" w:cs="Times New Roman"/>
          <w:bCs/>
          <w:color w:val="000000"/>
          <w:sz w:val="20"/>
          <w:szCs w:val="20"/>
          <w:u w:color="000000"/>
          <w:bdr w:val="nil"/>
          <w:lang w:val="en-US" w:eastAsia="es-MX"/>
        </w:rPr>
        <w:t>the first author followed by the year, without commas or periods.</w:t>
      </w:r>
    </w:p>
    <w:p w14:paraId="1ECD1D71"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DEF4274"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1ED54425"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76A3F769"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0B576B49"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33BB97FA" w14:textId="77777777" w:rsidR="006A5314" w:rsidRPr="006A5314" w:rsidRDefault="006A5314" w:rsidP="00A05D9C">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EC21E19"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38097B7A"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 xml:space="preserve">first author should be used, followed by the Latin expression "et al.", and then the </w:t>
      </w:r>
      <w:r w:rsidRPr="006A5314">
        <w:rPr>
          <w:rFonts w:ascii="Times New Roman" w:hAnsi="Times New Roman" w:cs="Times New Roman"/>
          <w:bCs/>
          <w:sz w:val="20"/>
          <w:szCs w:val="20"/>
          <w:lang w:val="en-US"/>
        </w:rPr>
        <w:lastRenderedPageBreak/>
        <w:t>publication date. Examples: In the text: Agarwal et al. (2023) or (Agarwal et al., 2023).</w:t>
      </w:r>
    </w:p>
    <w:p w14:paraId="5ED2BB5B"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556A6933" w14:textId="77777777" w:rsidR="006A5314" w:rsidRPr="005F6393" w:rsidRDefault="006A5314" w:rsidP="005F6393">
      <w:pPr>
        <w:pStyle w:val="ListParagraph"/>
        <w:keepNext/>
        <w:keepLines/>
        <w:numPr>
          <w:ilvl w:val="0"/>
          <w:numId w:val="6"/>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5F6393">
        <w:rPr>
          <w:rFonts w:ascii="Times New Roman" w:eastAsia="SimSun" w:hAnsi="Times New Roman" w:cs="Times New Roman"/>
          <w:b/>
          <w:bCs/>
          <w:smallCaps/>
          <w:noProof/>
          <w:kern w:val="0"/>
          <w:sz w:val="24"/>
          <w:szCs w:val="24"/>
          <w:lang w:val="en-US"/>
          <w14:ligatures w14:val="none"/>
        </w:rPr>
        <w:t>Ease of Use</w:t>
      </w:r>
    </w:p>
    <w:p w14:paraId="6E52ACE1"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74BF2E65"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563BFDE" w14:textId="77777777" w:rsidR="006A5314" w:rsidRPr="006A5314" w:rsidRDefault="006A5314" w:rsidP="005F6393">
      <w:pPr>
        <w:keepNext/>
        <w:keepLines/>
        <w:numPr>
          <w:ilvl w:val="1"/>
          <w:numId w:val="6"/>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3EC48622"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145AA21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7408263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AFD79C"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FEF79C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111F95BF"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03C07A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A2F4B31"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53645271"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4ABBA95E"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1C5D5FB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52D4D17"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75F336E1"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6A5314">
        <w:rPr>
          <w:rFonts w:ascii="Times New Roman" w:eastAsia="SimSun" w:hAnsi="Times New Roman" w:cs="Times New Roman"/>
          <w:spacing w:val="-1"/>
          <w:kern w:val="0"/>
          <w:sz w:val="20"/>
          <w:szCs w:val="20"/>
          <w:lang w:val="x-none" w:eastAsia="x-none"/>
          <w14:ligatures w14:val="none"/>
        </w:rPr>
        <w:t>the equation as a graphic and insert it into the text after your paper is styled.</w:t>
      </w:r>
    </w:p>
    <w:p w14:paraId="0E8D598A"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5FB0CA17"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C45AEB9" w14:textId="77777777" w:rsidR="006A5314" w:rsidRPr="00A05D9C" w:rsidRDefault="006A5314"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384CA4EE"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60215D"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55ECE3FF"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7BF3872C"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895A58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2FFB564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5828AFE9"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2BF1759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69398DB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5FFF1147"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5746C288"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50A1D14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6AE6133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77B1173"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675929BD"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w:t>
      </w:r>
      <w:r w:rsidRPr="00037881">
        <w:rPr>
          <w:rFonts w:ascii="Times New Roman" w:eastAsia="SimSun" w:hAnsi="Times New Roman" w:cs="Times New Roman"/>
          <w:spacing w:val="-1"/>
          <w:kern w:val="0"/>
          <w:sz w:val="20"/>
          <w:szCs w:val="20"/>
          <w:lang w:val="x-none" w:eastAsia="x-none"/>
          <w14:ligatures w14:val="none"/>
        </w:rPr>
        <w:lastRenderedPageBreak/>
        <w:t>prepared text file. You are now ready to style your paper; use the scroll down window on the left of the MS Word Formatting toolbar.</w:t>
      </w:r>
    </w:p>
    <w:p w14:paraId="62A32401"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27A92D3B"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2038F55F"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4429F52F"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18AFE458"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2ED7B666"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247D23E6"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6FD6F4E9"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247E7DFD"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23B429C1"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51B29898"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B94E3F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9FB933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34C70B0" w14:textId="77777777" w:rsid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68BEE80" w14:textId="77777777" w:rsidR="005F6393" w:rsidRPr="00A05878" w:rsidRDefault="005F6393"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p>
    <w:p w14:paraId="114960D2"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39923B69" w14:textId="77777777" w:rsidTr="00E6388B">
        <w:trPr>
          <w:cantSplit/>
          <w:trHeight w:val="242"/>
          <w:tblHeader/>
          <w:jc w:val="center"/>
        </w:trPr>
        <w:tc>
          <w:tcPr>
            <w:tcW w:w="630" w:type="dxa"/>
            <w:vMerge w:val="restart"/>
            <w:vAlign w:val="center"/>
          </w:tcPr>
          <w:p w14:paraId="4714143B"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68590142"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4621F4CB" w14:textId="77777777" w:rsidTr="00E6388B">
        <w:trPr>
          <w:cantSplit/>
          <w:trHeight w:val="242"/>
          <w:tblHeader/>
          <w:jc w:val="center"/>
        </w:trPr>
        <w:tc>
          <w:tcPr>
            <w:tcW w:w="630" w:type="dxa"/>
            <w:vMerge/>
          </w:tcPr>
          <w:p w14:paraId="39FDFD57"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5FECD669"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1BEA51E3"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07543FD8"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185CEB4F" w14:textId="77777777" w:rsidTr="00E6388B">
        <w:trPr>
          <w:trHeight w:val="323"/>
          <w:jc w:val="center"/>
        </w:trPr>
        <w:tc>
          <w:tcPr>
            <w:tcW w:w="630" w:type="dxa"/>
            <w:vAlign w:val="center"/>
          </w:tcPr>
          <w:p w14:paraId="1FB8F9D9"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655B51A"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711173EB"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4598F78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3FBBF371"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2877034E"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8C68539"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2F1DD41"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43C20910" w14:textId="77777777" w:rsidR="00A05878" w:rsidRPr="00A05D9C" w:rsidRDefault="00A05878" w:rsidP="00A05D9C">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05E28DC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5F667C8F"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Barmby P. (2006). Improving teacher recruitment and retention: The importance of workload and pupil behaviour. </w:t>
      </w:r>
      <w:r w:rsidRPr="00A05D9C">
        <w:rPr>
          <w:rStyle w:val="Emphasis"/>
          <w:rFonts w:ascii="Times New Roman" w:hAnsi="Times New Roman" w:cs="Times New Roman"/>
          <w:sz w:val="16"/>
          <w:szCs w:val="16"/>
          <w:shd w:val="clear" w:color="auto" w:fill="FFFFFF"/>
        </w:rPr>
        <w:t>Educational Research</w:t>
      </w:r>
      <w:r w:rsidRPr="00A05D9C">
        <w:rPr>
          <w:rFonts w:ascii="Times New Roman" w:hAnsi="Times New Roman" w:cs="Times New Roman"/>
          <w:sz w:val="16"/>
          <w:szCs w:val="16"/>
          <w:shd w:val="clear" w:color="auto" w:fill="FFFFFF"/>
        </w:rPr>
        <w:t>, 48(3), 247–265.</w:t>
      </w:r>
    </w:p>
    <w:p w14:paraId="79C575A7"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Canen A. (2007). Multiculturalism and a research perspective in initial teacher education: Possible dialogues. </w:t>
      </w:r>
      <w:r w:rsidRPr="00A05D9C">
        <w:rPr>
          <w:rStyle w:val="Emphasis"/>
          <w:rFonts w:ascii="Times New Roman" w:hAnsi="Times New Roman" w:cs="Times New Roman"/>
          <w:sz w:val="16"/>
          <w:szCs w:val="16"/>
          <w:shd w:val="clear" w:color="auto" w:fill="FFFFFF"/>
        </w:rPr>
        <w:t>Policy Futures in Education</w:t>
      </w:r>
      <w:r w:rsidRPr="00A05D9C">
        <w:rPr>
          <w:rFonts w:ascii="Times New Roman" w:hAnsi="Times New Roman" w:cs="Times New Roman"/>
          <w:sz w:val="16"/>
          <w:szCs w:val="16"/>
          <w:shd w:val="clear" w:color="auto" w:fill="FFFFFF"/>
        </w:rPr>
        <w:t>, 5(4), 519–534.</w:t>
      </w:r>
    </w:p>
    <w:p w14:paraId="273F839A"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Carver-Thomas D., Darling-Hammond L. (2019). The trouble with teacher turnover: How teacher attrition affects students and schools. </w:t>
      </w:r>
      <w:r w:rsidRPr="00A05D9C">
        <w:rPr>
          <w:rStyle w:val="Emphasis"/>
          <w:rFonts w:ascii="Times New Roman" w:hAnsi="Times New Roman" w:cs="Times New Roman"/>
          <w:sz w:val="16"/>
          <w:szCs w:val="16"/>
          <w:shd w:val="clear" w:color="auto" w:fill="FFFFFF"/>
        </w:rPr>
        <w:t>Education Policy Analysis Archives</w:t>
      </w:r>
      <w:r w:rsidRPr="00A05D9C">
        <w:rPr>
          <w:rFonts w:ascii="Times New Roman" w:hAnsi="Times New Roman" w:cs="Times New Roman"/>
          <w:sz w:val="16"/>
          <w:szCs w:val="16"/>
          <w:shd w:val="clear" w:color="auto" w:fill="FFFFFF"/>
        </w:rPr>
        <w:t>, 27(36), 1–32.</w:t>
      </w:r>
    </w:p>
    <w:p w14:paraId="4AA86F34"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proofErr w:type="spellStart"/>
      <w:r w:rsidRPr="00A05D9C">
        <w:rPr>
          <w:rFonts w:ascii="Times New Roman" w:hAnsi="Times New Roman" w:cs="Times New Roman"/>
          <w:sz w:val="16"/>
          <w:szCs w:val="16"/>
          <w:shd w:val="clear" w:color="auto" w:fill="FFFFFF"/>
        </w:rPr>
        <w:t>Chalari</w:t>
      </w:r>
      <w:proofErr w:type="spellEnd"/>
      <w:r w:rsidRPr="00A05D9C">
        <w:rPr>
          <w:rFonts w:ascii="Times New Roman" w:hAnsi="Times New Roman" w:cs="Times New Roman"/>
          <w:sz w:val="16"/>
          <w:szCs w:val="16"/>
          <w:shd w:val="clear" w:color="auto" w:fill="FFFFFF"/>
        </w:rPr>
        <w:t xml:space="preserve"> M., </w:t>
      </w:r>
      <w:proofErr w:type="spellStart"/>
      <w:r w:rsidRPr="00A05D9C">
        <w:rPr>
          <w:rFonts w:ascii="Times New Roman" w:hAnsi="Times New Roman" w:cs="Times New Roman"/>
          <w:sz w:val="16"/>
          <w:szCs w:val="16"/>
          <w:shd w:val="clear" w:color="auto" w:fill="FFFFFF"/>
        </w:rPr>
        <w:t>Onyefulu</w:t>
      </w:r>
      <w:proofErr w:type="spellEnd"/>
      <w:r w:rsidRPr="00A05D9C">
        <w:rPr>
          <w:rFonts w:ascii="Times New Roman" w:hAnsi="Times New Roman" w:cs="Times New Roman"/>
          <w:sz w:val="16"/>
          <w:szCs w:val="16"/>
          <w:shd w:val="clear" w:color="auto" w:fill="FFFFFF"/>
        </w:rPr>
        <w:t xml:space="preserve"> C., </w:t>
      </w:r>
      <w:proofErr w:type="spellStart"/>
      <w:r w:rsidRPr="00A05D9C">
        <w:rPr>
          <w:rFonts w:ascii="Times New Roman" w:hAnsi="Times New Roman" w:cs="Times New Roman"/>
          <w:sz w:val="16"/>
          <w:szCs w:val="16"/>
          <w:shd w:val="clear" w:color="auto" w:fill="FFFFFF"/>
        </w:rPr>
        <w:t>Fasoyiro</w:t>
      </w:r>
      <w:proofErr w:type="spellEnd"/>
      <w:r w:rsidRPr="00A05D9C">
        <w:rPr>
          <w:rFonts w:ascii="Times New Roman" w:hAnsi="Times New Roman" w:cs="Times New Roman"/>
          <w:sz w:val="16"/>
          <w:szCs w:val="16"/>
          <w:shd w:val="clear" w:color="auto" w:fill="FFFFFF"/>
        </w:rPr>
        <w:t xml:space="preserve"> O. (2023). Teacher educators’ perceptions of practices and issues affecting initial teacher education programmes in Jamaica, Greece and Nigeria. </w:t>
      </w:r>
      <w:r w:rsidRPr="00A05D9C">
        <w:rPr>
          <w:rStyle w:val="Emphasis"/>
          <w:rFonts w:ascii="Times New Roman" w:hAnsi="Times New Roman" w:cs="Times New Roman"/>
          <w:sz w:val="16"/>
          <w:szCs w:val="16"/>
          <w:shd w:val="clear" w:color="auto" w:fill="FFFFFF"/>
        </w:rPr>
        <w:t>Power and Education</w:t>
      </w:r>
      <w:r w:rsidRPr="00A05D9C">
        <w:rPr>
          <w:rFonts w:ascii="Times New Roman" w:hAnsi="Times New Roman" w:cs="Times New Roman"/>
          <w:sz w:val="16"/>
          <w:szCs w:val="16"/>
          <w:shd w:val="clear" w:color="auto" w:fill="FFFFFF"/>
        </w:rPr>
        <w:t>, 15(1), 102–121.</w:t>
      </w:r>
    </w:p>
    <w:p w14:paraId="3ABF09F0"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(2004). The problem of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55(4), 295–299.</w:t>
      </w:r>
    </w:p>
    <w:p w14:paraId="4DED132E" w14:textId="77777777" w:rsidR="00A05D9C" w:rsidRP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Cochran-Smith M., Craig C. J., Orland-Barak L., Cole C., Hill-Jackson V. (2022). Agents, agency and teacher education.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445–448.</w:t>
      </w:r>
    </w:p>
    <w:p w14:paraId="1B05A122" w14:textId="77777777" w:rsidR="00A05D9C" w:rsidRDefault="00A05D9C" w:rsidP="00A05D9C">
      <w:pPr>
        <w:spacing w:line="240" w:lineRule="auto"/>
        <w:contextualSpacing/>
        <w:jc w:val="both"/>
        <w:rPr>
          <w:rFonts w:ascii="Times New Roman" w:hAnsi="Times New Roman" w:cs="Times New Roman"/>
          <w:sz w:val="16"/>
          <w:szCs w:val="16"/>
          <w:shd w:val="clear" w:color="auto" w:fill="FFFFFF"/>
        </w:rPr>
      </w:pPr>
      <w:r w:rsidRPr="00A05D9C">
        <w:rPr>
          <w:rFonts w:ascii="Times New Roman" w:hAnsi="Times New Roman" w:cs="Times New Roman"/>
          <w:sz w:val="16"/>
          <w:szCs w:val="16"/>
          <w:shd w:val="clear" w:color="auto" w:fill="FFFFFF"/>
        </w:rPr>
        <w:t xml:space="preserve">Cochran-Smith M., Reagan E. M. (2022). </w:t>
      </w:r>
      <w:proofErr w:type="spellStart"/>
      <w:r w:rsidRPr="00A05D9C">
        <w:rPr>
          <w:rFonts w:ascii="Times New Roman" w:hAnsi="Times New Roman" w:cs="Times New Roman"/>
          <w:sz w:val="16"/>
          <w:szCs w:val="16"/>
          <w:shd w:val="clear" w:color="auto" w:fill="FFFFFF"/>
        </w:rPr>
        <w:t>Centering</w:t>
      </w:r>
      <w:proofErr w:type="spellEnd"/>
      <w:r w:rsidRPr="00A05D9C">
        <w:rPr>
          <w:rFonts w:ascii="Times New Roman" w:hAnsi="Times New Roman" w:cs="Times New Roman"/>
          <w:sz w:val="16"/>
          <w:szCs w:val="16"/>
          <w:shd w:val="clear" w:color="auto" w:fill="FFFFFF"/>
        </w:rPr>
        <w:t xml:space="preserve"> equity in teacher education evaluation: From principles to transformative enactment. </w:t>
      </w:r>
      <w:r w:rsidRPr="00A05D9C">
        <w:rPr>
          <w:rStyle w:val="Emphasis"/>
          <w:rFonts w:ascii="Times New Roman" w:hAnsi="Times New Roman" w:cs="Times New Roman"/>
          <w:sz w:val="16"/>
          <w:szCs w:val="16"/>
          <w:shd w:val="clear" w:color="auto" w:fill="FFFFFF"/>
        </w:rPr>
        <w:t>Journal of Teacher Education</w:t>
      </w:r>
      <w:r w:rsidRPr="00A05D9C">
        <w:rPr>
          <w:rFonts w:ascii="Times New Roman" w:hAnsi="Times New Roman" w:cs="Times New Roman"/>
          <w:sz w:val="16"/>
          <w:szCs w:val="16"/>
          <w:shd w:val="clear" w:color="auto" w:fill="FFFFFF"/>
        </w:rPr>
        <w:t>, 73(5), 449–462.</w:t>
      </w:r>
    </w:p>
    <w:p w14:paraId="017F1EB6" w14:textId="77777777" w:rsidR="009F7140" w:rsidRPr="009F7140" w:rsidRDefault="009F7140" w:rsidP="009F7140">
      <w:pPr>
        <w:spacing w:line="240" w:lineRule="auto"/>
        <w:contextualSpacing/>
        <w:jc w:val="both"/>
        <w:rPr>
          <w:rFonts w:ascii="Times New Roman" w:hAnsi="Times New Roman" w:cs="Times New Roman"/>
          <w:sz w:val="16"/>
          <w:szCs w:val="16"/>
        </w:rPr>
      </w:pPr>
      <w:r w:rsidRPr="009F7140">
        <w:rPr>
          <w:rFonts w:ascii="Times New Roman" w:hAnsi="Times New Roman" w:cs="Times New Roman"/>
          <w:sz w:val="16"/>
          <w:szCs w:val="16"/>
        </w:rPr>
        <w:t xml:space="preserve">Sharpe, R., and Abrahams, I. (2020). Secondary school students’ attitudes to </w:t>
      </w:r>
    </w:p>
    <w:p w14:paraId="7F29690B" w14:textId="68E3797A" w:rsidR="009F7140" w:rsidRDefault="009F7140" w:rsidP="009F7140">
      <w:pPr>
        <w:spacing w:line="240" w:lineRule="auto"/>
        <w:contextualSpacing/>
        <w:jc w:val="both"/>
        <w:rPr>
          <w:rFonts w:ascii="Times New Roman" w:hAnsi="Times New Roman" w:cs="Times New Roman"/>
          <w:sz w:val="16"/>
          <w:szCs w:val="16"/>
        </w:rPr>
      </w:pPr>
      <w:r w:rsidRPr="009F7140">
        <w:rPr>
          <w:rFonts w:ascii="Times New Roman" w:hAnsi="Times New Roman" w:cs="Times New Roman"/>
          <w:sz w:val="16"/>
          <w:szCs w:val="16"/>
        </w:rPr>
        <w:t xml:space="preserve">practical work in biology, chemistry and physics in England. Res. Sci. Technol. Educ.38, 84–104. </w:t>
      </w:r>
      <w:proofErr w:type="spellStart"/>
      <w:r w:rsidRPr="009F7140">
        <w:rPr>
          <w:rFonts w:ascii="Times New Roman" w:hAnsi="Times New Roman" w:cs="Times New Roman"/>
          <w:sz w:val="16"/>
          <w:szCs w:val="16"/>
        </w:rPr>
        <w:t>doi</w:t>
      </w:r>
      <w:proofErr w:type="spellEnd"/>
      <w:r w:rsidRPr="009F7140">
        <w:rPr>
          <w:rFonts w:ascii="Times New Roman" w:hAnsi="Times New Roman" w:cs="Times New Roman"/>
          <w:sz w:val="16"/>
          <w:szCs w:val="16"/>
        </w:rPr>
        <w:t>: 10.1080/02635143.2019.1597696</w:t>
      </w:r>
    </w:p>
    <w:p w14:paraId="3BA6FEE3" w14:textId="2A1CBAB0" w:rsidR="009F7140" w:rsidRDefault="009F7140" w:rsidP="009F7140">
      <w:pPr>
        <w:spacing w:line="240" w:lineRule="auto"/>
        <w:contextualSpacing/>
        <w:jc w:val="both"/>
        <w:rPr>
          <w:rFonts w:ascii="Times New Roman" w:hAnsi="Times New Roman" w:cs="Times New Roman"/>
          <w:sz w:val="16"/>
          <w:szCs w:val="16"/>
        </w:rPr>
      </w:pPr>
      <w:proofErr w:type="spellStart"/>
      <w:r w:rsidRPr="009F7140">
        <w:rPr>
          <w:rFonts w:ascii="Times New Roman" w:hAnsi="Times New Roman" w:cs="Times New Roman"/>
          <w:sz w:val="16"/>
          <w:szCs w:val="16"/>
        </w:rPr>
        <w:t>Wahlström</w:t>
      </w:r>
      <w:proofErr w:type="spellEnd"/>
      <w:r w:rsidRPr="009F7140">
        <w:rPr>
          <w:rFonts w:ascii="Times New Roman" w:hAnsi="Times New Roman" w:cs="Times New Roman"/>
          <w:sz w:val="16"/>
          <w:szCs w:val="16"/>
        </w:rPr>
        <w:t>, N., Adolfsson, C-H., &amp; Vogt, B. (2020). Making social studies in standards-based curricula. Journal of Social Science Education, 19(SI), 66-81</w:t>
      </w:r>
      <w:r w:rsidR="00B6563F">
        <w:rPr>
          <w:rFonts w:ascii="Times New Roman" w:hAnsi="Times New Roman" w:cs="Times New Roman"/>
          <w:sz w:val="16"/>
          <w:szCs w:val="16"/>
        </w:rPr>
        <w:t>.</w:t>
      </w:r>
    </w:p>
    <w:p w14:paraId="5572F1F7" w14:textId="0A52D5A8" w:rsidR="00B6563F" w:rsidRPr="00A05D9C" w:rsidRDefault="00B6563F" w:rsidP="009F7140">
      <w:pPr>
        <w:spacing w:line="240" w:lineRule="auto"/>
        <w:contextualSpacing/>
        <w:jc w:val="both"/>
        <w:rPr>
          <w:rFonts w:ascii="Times New Roman" w:hAnsi="Times New Roman" w:cs="Times New Roman"/>
          <w:sz w:val="16"/>
          <w:szCs w:val="16"/>
        </w:rPr>
      </w:pPr>
      <w:r w:rsidRPr="00B6563F">
        <w:rPr>
          <w:rFonts w:ascii="Times New Roman" w:hAnsi="Times New Roman" w:cs="Times New Roman"/>
          <w:sz w:val="16"/>
          <w:szCs w:val="16"/>
        </w:rPr>
        <w:t xml:space="preserve">Ferguson-Patrick, K., Reynolds, R., &amp; Macqueen, S. (2018). Integrating curriculum: a </w:t>
      </w:r>
      <w:r w:rsidRPr="00B6563F">
        <w:rPr>
          <w:rFonts w:ascii="Times New Roman" w:hAnsi="Times New Roman" w:cs="Times New Roman"/>
          <w:sz w:val="16"/>
          <w:szCs w:val="16"/>
        </w:rPr>
        <w:t>case study</w:t>
      </w:r>
      <w:r w:rsidRPr="00B6563F">
        <w:rPr>
          <w:rFonts w:ascii="Times New Roman" w:hAnsi="Times New Roman" w:cs="Times New Roman"/>
          <w:sz w:val="16"/>
          <w:szCs w:val="16"/>
        </w:rPr>
        <w:t xml:space="preserve"> of teaching Global education. European Journal of Teacher Education, 41(2), 187-201.</w:t>
      </w:r>
    </w:p>
    <w:p w14:paraId="42034B86"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13753A09"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13402365"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1E9A8F0B" w14:textId="77777777" w:rsidR="00A05D9C" w:rsidRDefault="00A05D9C" w:rsidP="006A5314">
      <w:pPr>
        <w:ind w:right="-40" w:firstLine="567"/>
        <w:jc w:val="both"/>
        <w:rPr>
          <w:lang w:val="en-US"/>
        </w:rPr>
        <w:sectPr w:rsidR="00A05D9C" w:rsidSect="00A05D9C">
          <w:type w:val="continuous"/>
          <w:pgSz w:w="11907" w:h="16840" w:code="9"/>
          <w:pgMar w:top="544" w:right="992" w:bottom="1440" w:left="890" w:header="283" w:footer="680" w:gutter="0"/>
          <w:cols w:num="2" w:space="363"/>
          <w:docGrid w:linePitch="360"/>
        </w:sectPr>
      </w:pPr>
    </w:p>
    <w:p w14:paraId="2A6E5910" w14:textId="77777777" w:rsidR="006A5314" w:rsidRPr="00A546F1" w:rsidRDefault="006A5314" w:rsidP="006A5314">
      <w:pPr>
        <w:ind w:right="-40" w:firstLine="567"/>
        <w:jc w:val="both"/>
        <w:rPr>
          <w:lang w:val="en-US"/>
        </w:rPr>
      </w:pPr>
    </w:p>
    <w:sectPr w:rsidR="006A5314" w:rsidRPr="00A546F1" w:rsidSect="00A05D9C">
      <w:type w:val="continuous"/>
      <w:pgSz w:w="11907" w:h="16840" w:code="9"/>
      <w:pgMar w:top="544" w:right="992" w:bottom="1440" w:left="89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A55D" w14:textId="77777777" w:rsidR="00AC5E8E" w:rsidRDefault="00AC5E8E" w:rsidP="00A546F1">
      <w:pPr>
        <w:spacing w:after="0" w:line="240" w:lineRule="auto"/>
      </w:pPr>
      <w:r>
        <w:separator/>
      </w:r>
    </w:p>
  </w:endnote>
  <w:endnote w:type="continuationSeparator" w:id="0">
    <w:p w14:paraId="54E29E1C" w14:textId="77777777" w:rsidR="00AC5E8E" w:rsidRDefault="00AC5E8E"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8B02" w14:textId="77777777" w:rsidR="005F6393" w:rsidRDefault="005F6393">
    <w:pPr>
      <w:pStyle w:val="Footer"/>
    </w:pPr>
    <w:r w:rsidRPr="00823884">
      <w:rPr>
        <w:rFonts w:ascii="Times New Roman" w:hAnsi="Times New Roman" w:cs="Times New Roman"/>
      </w:rPr>
      <w:t>doi.org/10.xxx/</w:t>
    </w:r>
    <w:proofErr w:type="spellStart"/>
    <w:r w:rsidRPr="00823884">
      <w:rPr>
        <w:rFonts w:ascii="Times New Roman" w:hAnsi="Times New Roman" w:cs="Times New Roman"/>
      </w:rPr>
      <w:t>ijters</w:t>
    </w:r>
    <w:proofErr w:type="spellEnd"/>
    <w:r w:rsidRPr="00823884">
      <w:rPr>
        <w:rFonts w:ascii="Times New Roman" w:hAnsi="Times New Roman" w:cs="Times New Roman"/>
      </w:rPr>
      <w:t>/</w:t>
    </w:r>
    <w:r>
      <w:ptab w:relativeTo="margin" w:alignment="center" w:leader="none"/>
    </w:r>
    <w:r w:rsidRPr="00823884">
      <w:rPr>
        <w:rFonts w:ascii="Times New Roman" w:hAnsi="Times New Roman" w:cs="Times New Roman"/>
      </w:rPr>
      <w:ptab w:relativeTo="margin" w:alignment="center" w:leader="none"/>
    </w:r>
    <w:r w:rsidRPr="00823884">
      <w:rPr>
        <w:rFonts w:ascii="Times New Roman" w:hAnsi="Times New Roman" w:cs="Times New Roman"/>
      </w:rPr>
      <w:t>www.ijters.com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29BA" w14:textId="77777777" w:rsidR="00AC5E8E" w:rsidRDefault="00AC5E8E" w:rsidP="00A546F1">
      <w:pPr>
        <w:spacing w:after="0" w:line="240" w:lineRule="auto"/>
      </w:pPr>
      <w:r>
        <w:separator/>
      </w:r>
    </w:p>
  </w:footnote>
  <w:footnote w:type="continuationSeparator" w:id="0">
    <w:p w14:paraId="36A3D7D4" w14:textId="77777777" w:rsidR="00AC5E8E" w:rsidRDefault="00AC5E8E"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08E611C"/>
    <w:multiLevelType w:val="hybridMultilevel"/>
    <w:tmpl w:val="57384FFE"/>
    <w:lvl w:ilvl="0" w:tplc="718699C2">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 w:numId="6" w16cid:durableId="1481538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40"/>
    <w:rsid w:val="00032B9D"/>
    <w:rsid w:val="001A000D"/>
    <w:rsid w:val="0030350C"/>
    <w:rsid w:val="004A6812"/>
    <w:rsid w:val="005F6393"/>
    <w:rsid w:val="00640AC2"/>
    <w:rsid w:val="006A5280"/>
    <w:rsid w:val="006A5314"/>
    <w:rsid w:val="00832BA3"/>
    <w:rsid w:val="009872E0"/>
    <w:rsid w:val="009F7140"/>
    <w:rsid w:val="00A05878"/>
    <w:rsid w:val="00A05D9C"/>
    <w:rsid w:val="00A546F1"/>
    <w:rsid w:val="00AC5E8E"/>
    <w:rsid w:val="00B6563F"/>
    <w:rsid w:val="00B728BE"/>
    <w:rsid w:val="00CE543F"/>
    <w:rsid w:val="00D53A6C"/>
    <w:rsid w:val="00E22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B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character" w:styleId="Emphasis">
    <w:name w:val="Emphasis"/>
    <w:basedOn w:val="DefaultParagraphFont"/>
    <w:uiPriority w:val="20"/>
    <w:qFormat/>
    <w:rsid w:val="00A05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IJTERSTemplate</Template>
  <TotalTime>13</TotalTime>
  <Pages>3</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2024-06-05T08:25:00Z</dcterms:created>
  <dcterms:modified xsi:type="dcterms:W3CDTF">2024-06-05T08:38:00Z</dcterms:modified>
</cp:coreProperties>
</file>